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14f90e5" w14:textId="14f90e5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E133E5">
        <w:t>4</w:t>
      </w:r>
      <w:r>
        <w:t xml:space="preserve">. </w:t>
      </w:r>
      <w:r w:rsidR="00E133E5">
        <w:t>veljače</w:t>
      </w:r>
      <w:r>
        <w:t xml:space="preserve"> 20</w:t>
      </w:r>
      <w:r w:rsidR="00CE4E70">
        <w:t>21</w:t>
      </w:r>
      <w:r>
        <w:t xml:space="preserve">. godine u </w:t>
      </w:r>
      <w:r w:rsidR="00CD66B6">
        <w:t>13,30</w:t>
      </w:r>
      <w:r>
        <w:t xml:space="preserve"> sati na Trgovačkom sudu u Pazinu, </w:t>
      </w:r>
    </w:p>
    <w:p w:rsidR="00CE4E70" w:rsidP="00233BF3" w:rsidRDefault="00E133E5">
      <w:pPr>
        <w:jc w:val="center"/>
      </w:pPr>
      <w:r>
        <w:t xml:space="preserve">u stečajnom postupku nad stečajnim dužnikom </w:t>
      </w:r>
      <w:r w:rsidR="00CD66B6">
        <w:t>stečajnom masom iza AUTO KUĆA CULAK d.o.o. Poreč, Mateo Benussi 8, OIB: 19251897771 (stečajnoj masi OIB nije dodijeljen još u sudskom registru)</w:t>
      </w:r>
    </w:p>
    <w:p w:rsidR="00CD66B6" w:rsidP="00233BF3" w:rsidRDefault="00CD66B6">
      <w:pPr>
        <w:jc w:val="center"/>
      </w:pPr>
    </w:p>
    <w:p w:rsidR="00CD66B6" w:rsidP="00233BF3" w:rsidRDefault="00CD66B6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CD66B6">
        <w:t>Dražen Ezgeta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CD66B6">
        <w:t>13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520FEC" w:rsidP="00520FEC" w:rsidRDefault="00520FEC">
      <w:pPr>
        <w:jc w:val="both"/>
      </w:pPr>
      <w:r>
        <w:tab/>
        <w:t>1/ za vjerovnika RH – Kristina Ivančić, državno-odvjetnička savjetnica kod ŽDO u Puli, prema punomoći koju predaje u spis</w:t>
      </w:r>
    </w:p>
    <w:p w:rsidR="00520FEC" w:rsidP="00520FEC" w:rsidRDefault="00520FEC">
      <w:pPr>
        <w:jc w:val="both"/>
      </w:pPr>
      <w:r>
        <w:tab/>
      </w: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="00266760" w:rsidP="008B0747" w:rsidRDefault="00AA22D1">
      <w:pPr>
        <w:jc w:val="both"/>
      </w:pPr>
      <w:r>
        <w:tab/>
        <w:t xml:space="preserve">Izvješće je dostavljeno sudu </w:t>
      </w:r>
      <w:r w:rsidR="00CD66B6">
        <w:t>20</w:t>
      </w:r>
      <w:r w:rsidR="00356CEC">
        <w:t xml:space="preserve">. </w:t>
      </w:r>
      <w:r w:rsidR="00E133E5">
        <w:t>siječnja</w:t>
      </w:r>
      <w:r>
        <w:t xml:space="preserve"> 20</w:t>
      </w:r>
      <w:r w:rsidR="005127CF">
        <w:t>2</w:t>
      </w:r>
      <w:r w:rsidR="00E133E5">
        <w:t>1</w:t>
      </w:r>
      <w:r>
        <w:t xml:space="preserve">. godine, a objavljeno je na e-oglasnoj ploči </w:t>
      </w:r>
      <w:r w:rsidR="00CD66B6">
        <w:t>21</w:t>
      </w:r>
      <w:r w:rsidR="00A10722">
        <w:t xml:space="preserve">. </w:t>
      </w:r>
      <w:r w:rsidR="00CE4E70">
        <w:t>siječnja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</w:p>
    <w:p w:rsidR="00520FEC" w:rsidP="008B0747" w:rsidRDefault="00520FEC">
      <w:pPr>
        <w:jc w:val="both"/>
      </w:pPr>
    </w:p>
    <w:p w:rsidRPr="002B2FAD" w:rsidR="00520FEC" w:rsidP="008B0747" w:rsidRDefault="00520FEC">
      <w:pPr>
        <w:jc w:val="both"/>
      </w:pPr>
    </w:p>
    <w:p w:rsidR="00285732" w:rsidP="005127CF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270FB5">
        <w:t>, navodi da će u kratko vrijeme dostaviti u spis procjenu predmetnih nekretnina radi utvrđivanja njihovih vrijednosti. Predlaže njihovu prodaju u cjelini kao i da se prodaja izvrši temeljem čl. 247. st. 1. SZ-a. Isto tako obvezuje se dostaviti sudu informacije o poreznom statusu nekretnina. Što se tiče procijenjenog troška prodaje u Glasu Istre, stečajni navodi da je to naveo samo kao mogućnost, a da će konačnu odluku o tome donijeti vjerovnici.</w:t>
      </w:r>
      <w:r w:rsidR="00285732">
        <w:t xml:space="preserve"> </w:t>
      </w:r>
    </w:p>
    <w:p w:rsidR="00CD66B6" w:rsidP="005127CF" w:rsidRDefault="00CD66B6">
      <w:pPr>
        <w:jc w:val="both"/>
      </w:pPr>
    </w:p>
    <w:p w:rsidR="005302CB" w:rsidP="005302CB" w:rsidRDefault="005302CB">
      <w:pPr>
        <w:ind w:firstLine="708"/>
        <w:jc w:val="both"/>
      </w:pPr>
      <w:r>
        <w:t xml:space="preserve">Stečajni upravitelj navodi da je u poslovnim knjigama dužnika zavedeno da ima potraživanja od kupaca u iznosu od 1.877.771,00 kn i ostala potraživanja u iznosu od 4.101.173,00 kn. Po mišljenju stečajnog upravitelja radi se o potraživanjima za koje je nastupila zastara obzirom je dužnik prestao poslovati još 2009. godine. Stečajni upravitelj nije mogao izvršiti uvid u poslovne knjige jer iste ne stoje odnosno nisu dostupne st. upravitelju. podaci o potraživanju dužnika navedeni su u posljednjoj bilanci dužnika za 2012., pri čemu su </w:t>
      </w:r>
      <w:r>
        <w:lastRenderedPageBreak/>
        <w:t>navedeni iznosi prenašani iz godišnje bilance u godišnju bilancu, a nastali su najkasnije 2009., kada je dužnik prestao poslovati.</w:t>
      </w:r>
    </w:p>
    <w:p w:rsidR="00520FEC" w:rsidP="005127CF" w:rsidRDefault="00520FEC">
      <w:pPr>
        <w:jc w:val="both"/>
      </w:pPr>
    </w:p>
    <w:p w:rsidR="00F8281A" w:rsidP="00F8281A" w:rsidRDefault="00461372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 w:rsidR="008F364B">
        <w:t>u</w:t>
      </w:r>
      <w:r w:rsidR="00F8281A">
        <w:t xml:space="preserve"> o podnesenom izvješću stečajnog upravitelja. </w:t>
      </w:r>
    </w:p>
    <w:p w:rsidR="00F8281A" w:rsidP="00F8281A" w:rsidRDefault="00F8281A">
      <w:pPr>
        <w:jc w:val="both"/>
      </w:pPr>
    </w:p>
    <w:p w:rsidR="00CE4E70" w:rsidP="00CE4E70" w:rsidRDefault="00F8281A">
      <w:pPr>
        <w:jc w:val="both"/>
      </w:pPr>
      <w:r>
        <w:tab/>
        <w:t xml:space="preserve">Vjerovnik RH </w:t>
      </w:r>
      <w:r w:rsidR="005302CB">
        <w:t xml:space="preserve">načelno je suglasan </w:t>
      </w:r>
      <w:r w:rsidR="005127CF">
        <w:t>sa izv</w:t>
      </w:r>
      <w:r w:rsidR="00270FB5">
        <w:t>ještajem stečajnog upravitelja, predviđenim procijenjeni</w:t>
      </w:r>
      <w:r w:rsidR="005302CB">
        <w:t xml:space="preserve">m troškovima stečajnog postupka. međutim s obzirom da iz posljednjeg financijskog izvještaja dužnika proizlazi da isti ima potraživanja od oko 6 milijuna kuna, vjerovnik predlaže da stečajni upravitelj pokuša utvrditi na što se ta potraživanja odnose kao i da izvrši uvid odnosno da zatraži podatak dali dužnik kao tužitelj vodi ili je vodio kakve sudske postupke. </w:t>
      </w:r>
    </w:p>
    <w:p w:rsidR="005302CB" w:rsidP="00CE4E70" w:rsidRDefault="005302CB">
      <w:pPr>
        <w:jc w:val="both"/>
      </w:pPr>
    </w:p>
    <w:p w:rsidR="005302CB" w:rsidP="00CE4E70" w:rsidRDefault="005302CB">
      <w:pPr>
        <w:jc w:val="both"/>
      </w:pPr>
      <w:r>
        <w:tab/>
        <w:t xml:space="preserve">Sudac uvidom u e spis utvrđuje da je dužnik kao tužitelj vodio 2 parnična postupka pred TS u Zagrebu, i to P-4659/09 i P-83/15 a koji postupci su trenutno u prekidu zbog brisanja dužnika iz sudskog registra. </w:t>
      </w:r>
    </w:p>
    <w:p w:rsidR="00324A36" w:rsidP="00F8281A" w:rsidRDefault="00324A36">
      <w:pPr>
        <w:jc w:val="both"/>
      </w:pPr>
    </w:p>
    <w:p w:rsidRPr="002B2FAD" w:rsidR="00F8281A" w:rsidP="00F8281A" w:rsidRDefault="00F8281A">
      <w:pPr>
        <w:jc w:val="both"/>
      </w:pPr>
    </w:p>
    <w:p w:rsidRPr="002B2FAD" w:rsidR="005127CF" w:rsidP="005127CF" w:rsidRDefault="00F8281A">
      <w:pPr>
        <w:jc w:val="both"/>
      </w:pPr>
      <w:r>
        <w:tab/>
      </w:r>
      <w:r w:rsidRPr="002B2FAD" w:rsidR="005127CF">
        <w:t>SKUPŠTINA VJEROVNIKA DONOSI</w:t>
      </w:r>
    </w:p>
    <w:p w:rsidRPr="002B2FAD" w:rsidR="005127CF" w:rsidP="005127CF" w:rsidRDefault="005127CF">
      <w:pPr>
        <w:jc w:val="both"/>
      </w:pPr>
    </w:p>
    <w:p w:rsidRPr="002B2FAD" w:rsidR="005127CF" w:rsidP="005127CF" w:rsidRDefault="005127CF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5127CF" w:rsidP="005127CF" w:rsidRDefault="005127CF"/>
    <w:p w:rsidR="005127CF" w:rsidP="005127CF" w:rsidRDefault="005127CF">
      <w:pPr>
        <w:jc w:val="both"/>
      </w:pPr>
      <w:r w:rsidRPr="002B2FAD">
        <w:tab/>
      </w:r>
      <w:r>
        <w:t>I. Prihvaća se izvješće stečajnog upravitelja o gospodarskom položaju d</w:t>
      </w:r>
      <w:r w:rsidR="00E133E5">
        <w:t xml:space="preserve">užnika i njegovim uzrocima od </w:t>
      </w:r>
      <w:r w:rsidR="00CD66B6">
        <w:t>20</w:t>
      </w:r>
      <w:r w:rsidR="00E133E5">
        <w:t>.</w:t>
      </w:r>
      <w:r>
        <w:t xml:space="preserve"> </w:t>
      </w:r>
      <w:r w:rsidR="00E133E5">
        <w:t>siječnja</w:t>
      </w:r>
      <w:r>
        <w:t xml:space="preserve"> 202</w:t>
      </w:r>
      <w:r w:rsidR="00E133E5">
        <w:t>1</w:t>
      </w:r>
      <w:r>
        <w:t xml:space="preserve">.  te se odobravaju do sada sve poduzete radnje. </w:t>
      </w:r>
    </w:p>
    <w:p w:rsidRPr="002B2FAD" w:rsidR="005127CF" w:rsidP="005127CF" w:rsidRDefault="005127CF">
      <w:pPr>
        <w:jc w:val="both"/>
      </w:pPr>
    </w:p>
    <w:p w:rsidR="00F8281A" w:rsidP="005127CF" w:rsidRDefault="005127CF">
      <w:pPr>
        <w:jc w:val="both"/>
      </w:pPr>
      <w:r w:rsidRPr="002B2FAD">
        <w:tab/>
        <w:t>II.</w:t>
      </w:r>
      <w:r>
        <w:t xml:space="preserve"> Daje se suglasnost stečajnom upravitelju </w:t>
      </w:r>
      <w:r w:rsidR="00270FB5">
        <w:t xml:space="preserve">na dostavljeni predračun troškova. </w:t>
      </w:r>
      <w:r w:rsidR="00520FEC">
        <w:t xml:space="preserve"> </w:t>
      </w:r>
    </w:p>
    <w:p w:rsidR="00520FEC" w:rsidP="005127CF" w:rsidRDefault="00520FEC">
      <w:pPr>
        <w:jc w:val="both"/>
      </w:pPr>
    </w:p>
    <w:p w:rsidR="00520FEC" w:rsidP="005127CF" w:rsidRDefault="00520FEC">
      <w:pPr>
        <w:jc w:val="both"/>
      </w:pPr>
      <w:r>
        <w:tab/>
        <w:t xml:space="preserve">III. Daje se suglasnost stečajnom upravitelju </w:t>
      </w:r>
      <w:r w:rsidR="00270FB5">
        <w:t xml:space="preserve">da pribavi nalaz i mišljenje ovlaštenog sudskog vještaka za procjenu, u roku od 30 dana. </w:t>
      </w:r>
    </w:p>
    <w:p w:rsidR="005302CB" w:rsidP="005127CF" w:rsidRDefault="005302CB">
      <w:pPr>
        <w:jc w:val="both"/>
      </w:pPr>
    </w:p>
    <w:p w:rsidR="005302CB" w:rsidP="005127CF" w:rsidRDefault="005302CB">
      <w:pPr>
        <w:jc w:val="both"/>
      </w:pPr>
      <w:r>
        <w:tab/>
        <w:t>IV. Nalaže se stečajnom upravitelju da dostavi izvješće o stanju u predmetima P-4659/09 i P-83/15, u roku od 30 dana.</w:t>
      </w:r>
      <w:r w:rsidR="00D5670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0344" w:rsidP="00F8281A" w:rsidRDefault="00530344">
      <w:pPr>
        <w:jc w:val="both"/>
      </w:pPr>
    </w:p>
    <w:p w:rsidR="00270FB5" w:rsidP="00F8281A" w:rsidRDefault="00270FB5">
      <w:pPr>
        <w:jc w:val="both"/>
      </w:pPr>
    </w:p>
    <w:p w:rsidR="00285732" w:rsidP="00F8281A" w:rsidRDefault="00285732">
      <w:pPr>
        <w:jc w:val="both"/>
      </w:pPr>
      <w:r>
        <w:tab/>
        <w:t xml:space="preserve"> </w:t>
      </w:r>
    </w:p>
    <w:p w:rsidR="005302CB" w:rsidP="00F8281A" w:rsidRDefault="005302CB">
      <w:pPr>
        <w:jc w:val="both"/>
      </w:pPr>
    </w:p>
    <w:p w:rsidR="00530344" w:rsidP="00530344" w:rsidRDefault="00530344">
      <w:pPr>
        <w:jc w:val="center"/>
      </w:pPr>
      <w:r>
        <w:t xml:space="preserve">Dovršeno u </w:t>
      </w:r>
      <w:r w:rsidR="00270FB5">
        <w:t>13:40</w:t>
      </w:r>
    </w:p>
    <w:p w:rsidR="00530344" w:rsidP="00530344" w:rsidRDefault="00530344">
      <w:pPr>
        <w:jc w:val="center"/>
      </w:pPr>
    </w:p>
    <w:p w:rsidRPr="002B2FAD" w:rsidR="00530344" w:rsidP="00530344" w:rsidRDefault="00530344">
      <w:pPr>
        <w:jc w:val="center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130DB5" w:rsidP="00130DB5" w:rsidRDefault="00CD66B6">
    <w:pPr>
      <w:jc w:val="right"/>
    </w:pPr>
    <w:r w:rsidRPr="00E46CF0">
      <w:t>Posl. br</w:t>
    </w:r>
    <w:r>
      <w:t>oj: 4</w:t>
    </w:r>
    <w:r w:rsidRPr="00E46CF0">
      <w:t xml:space="preserve"> St</w:t>
    </w:r>
    <w:r>
      <w:t>-206/2020-20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CD66B6">
      <w:t>206/2020-20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70FB5"/>
    <w:rsid w:val="00281DBC"/>
    <w:rsid w:val="00284E64"/>
    <w:rsid w:val="0028507C"/>
    <w:rsid w:val="00285732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2CB"/>
    <w:rsid w:val="00530344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271A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1276B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248D4"/>
    <w:rsid w:val="00C5079D"/>
    <w:rsid w:val="00C81B7A"/>
    <w:rsid w:val="00C92A53"/>
    <w:rsid w:val="00CA077B"/>
    <w:rsid w:val="00CD08ED"/>
    <w:rsid w:val="00CD66B6"/>
    <w:rsid w:val="00CD723A"/>
    <w:rsid w:val="00CE4E70"/>
    <w:rsid w:val="00CF6D90"/>
    <w:rsid w:val="00D1426C"/>
    <w:rsid w:val="00D166CC"/>
    <w:rsid w:val="00D21CD0"/>
    <w:rsid w:val="00D41DA1"/>
    <w:rsid w:val="00D42C0B"/>
    <w:rsid w:val="00D56705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133E5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34894"/>
    <w:rsid w:val="00F63174"/>
    <w:rsid w:val="00F66267"/>
    <w:rsid w:val="00F8281A"/>
    <w:rsid w:val="00F90A49"/>
    <w:rsid w:val="00F90F26"/>
    <w:rsid w:val="00FA3CD0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5302C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302C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827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27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27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27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27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2021.</izvorni_sadrzaj>
    <derivirana_varijabla naziv="DomainObject.StvarniPocetakDatum_1">4. veljače 2021.</derivirana_varijabla>
  </DomainObject.StvarniPocetakDatum>
  <DomainObject.StvarniZavrsetakDatum>
    <izvorni_sadrzaj>4. veljače 2021.</izvorni_sadrzaj>
    <derivirana_varijabla naziv="DomainObject.StvarniZavrsetakDatum_1">4. veljače 2021.</derivirana_varijabla>
  </DomainObject.StvarniZavrsetakDatum>
  <DomainObject.PlaniraniZavrsetakDatum>
    <izvorni_sadrzaj>4. veljače 2021.</izvorni_sadrzaj>
    <derivirana_varijabla naziv="DomainObject.PlaniraniZavrsetakDatum_1">4. veljače 2021.</derivirana_varijabla>
  </DomainObject.PlaniraniZavrsetakDatum>
  <DomainObject.PlaniraniPocetakDatum>
    <izvorni_sadrzaj>4. veljače 2021.</izvorni_sadrzaj>
    <derivirana_varijabla naziv="DomainObject.PlaniraniPocetakDatum_1">4. veljače 2021.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2021.</izvorni_sadrzaj>
    <derivirana_varijabla naziv="DomainObject.Zapisnik.DatumKreiranja_1">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St-206/2020-20</izvorni_sadrzaj>
    <derivirana_varijabla naziv="DomainObject.Zapisnik.Oznaka_1">St-206/2020-20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 KUĆA CULAK d.o.o.</izvorni_sadrzaj>
    <derivirana_varijabla naziv="DomainObject.Predmet.ProtustrankaFormated_1">  Stečajna masa iza AUTO KUĆA CULAK d.o.o.</derivirana_varijabla>
  </DomainObject.Predmet.ProtustrankaFormated>
  <DomainObject.Predmet.ProtustrankaFormatedOIB>
    <izvorni_sadrzaj>  Stečajna masa iza AUTO KUĆA CULAK d.o.o., OIB 19251897771</izvorni_sadrzaj>
    <derivirana_varijabla naziv="DomainObject.Predmet.ProtustrankaFormatedOIB_1">  Stečajna masa iza AUTO KUĆA CULAK d.o.o., OIB 19251897771</derivirana_varijabla>
  </DomainObject.Predmet.ProtustrankaFormatedOIB>
  <DomainObject.Predmet.ProtustrankaFormatedWithAdress>
    <izvorni_sadrzaj> Stečajna masa iza AUTO KUĆA CULAK d.o.o., Matea Benussi Cio 8, 52440 Poreč</izvorni_sadrzaj>
    <derivirana_varijabla naziv="DomainObject.Predmet.ProtustrankaFormatedWithAdress_1"> Stečajna masa iza AUTO KUĆA CULAK d.o.o., Matea Benussi Cio 8, 52440 Poreč</derivirana_varijabla>
  </DomainObject.Predmet.ProtustrankaFormatedWithAdress>
  <DomainObject.Predmet.ProtustrankaFormatedWithAdressOIB>
    <izvorni_sadrzaj> Stečajna masa iza AUTO KUĆA CULAK d.o.o., OIB 19251897771, Matea Benussi Cio 8, 52440 Poreč</izvorni_sadrzaj>
    <derivirana_varijabla naziv="DomainObject.Predmet.ProtustrankaFormatedWithAdressOIB_1"> Stečajna masa iza AUTO KUĆA CULAK d.o.o., OIB 19251897771, Matea Benussi Cio 8, 52440 Poreč</derivirana_varijabla>
  </DomainObject.Predmet.ProtustrankaFormatedWithAdressOIB>
  <DomainObject.Predmet.ProtustrankaWithAdress>
    <izvorni_sadrzaj>Stečajna masa iza AUTO KUĆA CULAK d.o.o. Matea Benussi Cio 8, 52440 Poreč</izvorni_sadrzaj>
    <derivirana_varijabla naziv="DomainObject.Predmet.ProtustrankaWithAdress_1">Stečajna masa iza AUTO KUĆA CULAK d.o.o. Matea Benussi Cio 8, 52440 Poreč</derivirana_varijabla>
  </DomainObject.Predmet.ProtustrankaWithAdress>
  <DomainObject.Predmet.ProtustrankaWithAdressOIB>
    <izvorni_sadrzaj>Stečajna masa iza AUTO KUĆA CULAK d.o.o., OIB 19251897771, Matea Benussi Cio 8, 52440 Poreč</izvorni_sadrzaj>
    <derivirana_varijabla naziv="DomainObject.Predmet.ProtustrankaWithAdressOIB_1">Stečajna masa iza AUTO KUĆA CULAK d.o.o., OIB 19251897771, Matea Benussi Cio 8, 52440 Poreč</derivirana_varijabla>
  </DomainObject.Predmet.ProtustrankaWithAdressOIB>
  <DomainObject.Predmet.ProtustrankaNazivFormated>
    <izvorni_sadrzaj>Stečajna masa iza AUTO KUĆA CULAK d.o.o.</izvorni_sadrzaj>
    <derivirana_varijabla naziv="DomainObject.Predmet.ProtustrankaNazivFormated_1">Stečajna masa iza AUTO KUĆA CULAK d.o.o.</derivirana_varijabla>
  </DomainObject.Predmet.ProtustrankaNazivFormated>
  <DomainObject.Predmet.ProtustrankaNazivFormatedOIB>
    <izvorni_sadrzaj>Stečajna masa iza AUTO KUĆA CULAK d.o.o., OIB 19251897771</izvorni_sadrzaj>
    <derivirana_varijabla naziv="DomainObject.Predmet.ProtustrankaNazivFormatedOIB_1">Stečajna masa iza AUTO KUĆA CULAK d.o.o., OIB 19251897771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13/d, 10000 Zagreb</izvorni_sadrzaj>
    <derivirana_varijabla naziv="DomainObject.Predmet.StrankaFormatedWithAdress_1"> Davorka Huljev, Miramarska 13/d, 10000 Zagreb</derivirana_varijabla>
  </DomainObject.Predmet.StrankaFormatedWithAdress>
  <DomainObject.Predmet.StrankaFormatedWithAdressOIB>
    <izvorni_sadrzaj> Davorka Huljev, OIB 34743014377, Miramarska 13/d, 10000 Zagreb</izvorni_sadrzaj>
    <derivirana_varijabla naziv="DomainObject.Predmet.StrankaFormatedWithAdressOIB_1"> Davorka Huljev, OIB 34743014377, Miramarska 13/d, 10000 Zagreb</derivirana_varijabla>
  </DomainObject.Predmet.StrankaFormatedWithAdressOIB>
  <DomainObject.Predmet.StrankaWithAdress>
    <izvorni_sadrzaj>Davorka Huljev Miramarska 13/d,10000 Zagreb</izvorni_sadrzaj>
    <derivirana_varijabla naziv="DomainObject.Predmet.StrankaWithAdress_1">Davorka Huljev Miramarska 13/d,10000 Zagreb</derivirana_varijabla>
  </DomainObject.Predmet.StrankaWithAdress>
  <DomainObject.Predmet.StrankaWithAdressOIB>
    <izvorni_sadrzaj>Davorka Huljev, OIB 34743014377, Miramarska 13/d,10000 Zagreb</izvorni_sadrzaj>
    <derivirana_varijabla naziv="DomainObject.Predmet.StrankaWithAdressOIB_1">Davorka Huljev, OIB 34743014377, Miramarska 13/d,10000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13/d, 10000 Zagreb</item>
    </izvorni_sadrzaj>
    <derivirana_varijabla naziv="DomainObject.Predmet.StrankaListFormatedWithAdress_1">
      <item>Davorka Huljev, Miramarska 13/d, 10000 Zagreb</item>
    </derivirana_varijabla>
  </DomainObject.Predmet.StrankaListFormatedWithAdress>
  <DomainObject.Predmet.StrankaListFormatedWithAdressOIB>
    <izvorni_sadrzaj>
      <item>Davorka Huljev, OIB 34743014377, Miramarska 13/d, 10000 Zagreb</item>
    </izvorni_sadrzaj>
    <derivirana_varijabla naziv="DomainObject.Predmet.StrankaListFormatedWithAdressOIB_1">
      <item>Davorka Huljev, OIB 34743014377, Miramarska 13/d,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AUTO KUĆA CULAK d.o.o.</item>
    </izvorni_sadrzaj>
    <derivirana_varijabla naziv="DomainObject.Predmet.ProtuStrankaListFormated_1">
      <item>Stečajna masa iza AUTO KUĆA CULAK d.o.o.</item>
    </derivirana_varijabla>
  </DomainObject.Predmet.ProtuStrankaListFormated>
  <DomainObject.Predmet.ProtuStrankaListFormatedOIB>
    <izvorni_sadrzaj>
      <item>Stečajna masa iza AUTO KUĆA CULAK d.o.o., OIB 19251897771</item>
    </izvorni_sadrzaj>
    <derivirana_varijabla naziv="DomainObject.Predmet.ProtuStrankaListFormatedOIB_1">
      <item>Stečajna masa iza AUTO KUĆA CULAK d.o.o., OIB 19251897771</item>
    </derivirana_varijabla>
  </DomainObject.Predmet.ProtuStrankaListFormatedOIB>
  <DomainObject.Predmet.ProtuStrankaListFormatedWithAdress>
    <izvorni_sadrzaj>
      <item>Stečajna masa iza AUTO KUĆA CULAK d.o.o., Matea Benussi Cio 8, 52440 Poreč</item>
    </izvorni_sadrzaj>
    <derivirana_varijabla naziv="DomainObject.Predmet.ProtuStrankaListFormatedWithAdress_1">
      <item>Stečajna masa iza AUTO KUĆA CULAK d.o.o., Matea Benussi Cio 8, 52440 Poreč</item>
    </derivirana_varijabla>
  </DomainObject.Predmet.ProtuStrankaListFormatedWithAdress>
  <DomainObject.Predmet.ProtuStrankaListFormatedWithAdressOIB>
    <izvorni_sadrzaj>
      <item>Stečajna masa iza AUTO KUĆA CULAK d.o.o., OIB 19251897771, Matea Benussi Cio 8, 52440 Poreč</item>
    </izvorni_sadrzaj>
    <derivirana_varijabla naziv="DomainObject.Predmet.ProtuStrankaListFormatedWithAdressOIB_1">
      <item>Stečajna masa iza AUTO KUĆA CULAK d.o.o., OIB 19251897771, Matea Benussi Cio 8, 52440 Poreč</item>
    </derivirana_varijabla>
  </DomainObject.Predmet.ProtuStrankaListFormatedWithAdressOIB>
  <DomainObject.Predmet.ProtuStrankaListNazivFormated>
    <izvorni_sadrzaj>
      <item>Stečajna masa iza AUTO KUĆA CULAK d.o.o.</item>
    </izvorni_sadrzaj>
    <derivirana_varijabla naziv="DomainObject.Predmet.ProtuStrankaListNazivFormated_1">
      <item>Stečajna masa iza AUTO KUĆA CULAK d.o.o.</item>
    </derivirana_varijabla>
  </DomainObject.Predmet.ProtuStrankaListNazivFormated>
  <DomainObject.Predmet.ProtuStrankaListNazivFormatedOIB>
    <izvorni_sadrzaj>
      <item>Stečajna masa iza AUTO KUĆA CULAK d.o.o., OIB 19251897771</item>
    </izvorni_sadrzaj>
    <derivirana_varijabla naziv="DomainObject.Predmet.ProtuStrankaListNazivFormatedOIB_1">
      <item>Stečajna masa iza AUTO KUĆA CULAK d.o.o., OIB 19251897771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2021.</izvorni_sadrzaj>
    <derivirana_varijabla naziv="DomainObject.Datum_1">4. veljače 2021.</derivirana_varijabla>
  </DomainObject.Datum>
  <DomainObject.PoslovniBrojDokumenta>
    <izvorni_sadrzaj>St-206/2020-20</izvorni_sadrzaj>
    <derivirana_varijabla naziv="DomainObject.PoslovniBrojDokumenta_1">St-206/2020-20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AUTO KUĆA CULAK d.o.o.</izvorni_sadrzaj>
    <derivirana_varijabla naziv="DomainObject.Predmet.ProtustrankaIDrugi_1">Stečajna masa iza AUTO KUĆA CULAK d.o.o.</derivirana_varijabla>
  </DomainObject.Predmet.ProtustrankaIDrugi>
  <DomainObject.Predmet.StrankaIDrugiAdressOIB>
    <izvorni_sadrzaj>Davorka Huljev, OIB 34743014377, Miramarska 13/d, 10000 Zagreb</izvorni_sadrzaj>
    <derivirana_varijabla naziv="DomainObject.Predmet.StrankaIDrugiAdressOIB_1">Davorka Huljev, OIB 34743014377, Miramarska 13/d, 10000 Zagreb</derivirana_varijabla>
  </DomainObject.Predmet.StrankaIDrugiAdressOIB>
  <DomainObject.Predmet.ProtustrankaIDrugiAdressOIB>
    <izvorni_sadrzaj>Stečajna masa iza AUTO KUĆA CULAK d.o.o., OIB 19251897771, Matea Benussi Cio 8, 52440 Poreč</izvorni_sadrzaj>
    <derivirana_varijabla naziv="DomainObject.Predmet.ProtustrankaIDrugiAdressOIB_1">Stečajna masa iza AUTO KUĆA CULAK d.o.o., OIB 19251897771, Matea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KUĆA CULAK d.o.o.</item>
      <item>Davorka Huljev</item>
    </izvorni_sadrzaj>
    <derivirana_varijabla naziv="DomainObject.Predmet.SudioniciListNaziv_1">
      <item>Stečajna masa iza AUTO KUĆA CULAK d.o.o.</item>
      <item>Davorka Huljev</item>
    </derivirana_varijabla>
  </DomainObject.Predmet.SudioniciListNaziv>
  <DomainObject.Predmet.SudioniciListAdressOIB>
    <izvorni_sadrzaj>
      <item>Stečajna masa iza AUTO KUĆA CULAK d.o.o., OIB 19251897771, Matea Benussi Cio 8,52440 Poreč</item>
      <item>Davorka Huljev, OIB 34743014377, Miramarska 13/d,10000 Zagreb</item>
    </izvorni_sadrzaj>
    <derivirana_varijabla naziv="DomainObject.Predmet.SudioniciListAdressOIB_1">
      <item>Stečajna masa iza AUTO KUĆA CULAK d.o.o., OIB 19251897771, Matea Benussi Cio 8,52440 Poreč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19251897771</item>
      <item>, OIB 34743014377</item>
    </izvorni_sadrzaj>
    <derivirana_varijabla naziv="DomainObject.Predmet.SudioniciListNazivOIB_1">
      <item>, OIB 19251897771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FACC0-059B-4699-A0C6-DCBC2C718F0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526</properties:Words>
  <properties:Characters>3001</properties:Characters>
  <properties:Lines>95</properties:Lines>
  <properties:Paragraphs>30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2021-02-04T08:00:00Z</dcterms:created>
  <dc:creator>drabar</dc:creator>
  <cp:lastModifiedBy>Sanja Prodan</cp:lastModifiedBy>
  <cp:lastPrinted>2021-02-04T12:32:00Z</cp:lastPrinted>
  <dcterms:modified xmlns:xsi="http://www.w3.org/2001/XMLSchema-instance" xsi:type="dcterms:W3CDTF">2021-02-04T13:37:00Z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St-206/2020-20 / Zapisnik - Izvještajno ročište (st-206-2020-20-izvještajno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